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ED" w:rsidRDefault="00C14BED" w:rsidP="00C14BED">
      <w:pPr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ED" w:rsidRDefault="00C14BED" w:rsidP="00C14BED">
      <w:pPr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</w:pPr>
    </w:p>
    <w:p w:rsidR="00C14BED" w:rsidRDefault="00C14BED" w:rsidP="00C14BED">
      <w:pPr>
        <w:pStyle w:val="Didascalia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C14BED" w:rsidRDefault="00C14BED" w:rsidP="00C14BED">
      <w:pPr>
        <w:pStyle w:val="Didascalia"/>
        <w:rPr>
          <w:rFonts w:ascii="Verdana" w:hAnsi="Verdana"/>
          <w:b w:val="0"/>
          <w:caps/>
          <w:sz w:val="18"/>
          <w:szCs w:val="18"/>
        </w:rPr>
      </w:pPr>
      <w:r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C14BED" w:rsidRDefault="00C14BED" w:rsidP="00C14BED">
      <w:pPr>
        <w:pStyle w:val="Didascalia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Via Savona, 135</w:t>
      </w:r>
      <w:r>
        <w:rPr>
          <w:rFonts w:ascii="Verdana" w:hAnsi="Verdana"/>
          <w:b w:val="0"/>
          <w:caps/>
          <w:sz w:val="18"/>
          <w:szCs w:val="18"/>
        </w:rPr>
        <w:t xml:space="preserve"> - </w:t>
      </w:r>
      <w:r>
        <w:rPr>
          <w:rFonts w:ascii="Verdana" w:hAnsi="Verdana"/>
          <w:b w:val="0"/>
          <w:sz w:val="18"/>
          <w:szCs w:val="18"/>
        </w:rPr>
        <w:t>20099 Sesto San Giovanni</w:t>
      </w:r>
    </w:p>
    <w:p w:rsidR="00C14BED" w:rsidRDefault="00C14BED" w:rsidP="00C14BED">
      <w:pPr>
        <w:jc w:val="center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C14BED" w:rsidRDefault="0020336E" w:rsidP="00C14BED">
      <w:pPr>
        <w:jc w:val="center"/>
        <w:rPr>
          <w:sz w:val="18"/>
          <w:szCs w:val="18"/>
        </w:rPr>
      </w:pPr>
      <w:hyperlink r:id="rId5" w:history="1">
        <w:r w:rsidR="00C14BED">
          <w:rPr>
            <w:rStyle w:val="Collegamentoipertestuale"/>
            <w:sz w:val="18"/>
            <w:szCs w:val="18"/>
          </w:rPr>
          <w:t>www.icmarzabotto.edu.it</w:t>
        </w:r>
      </w:hyperlink>
      <w:r w:rsidR="00C14BED">
        <w:rPr>
          <w:sz w:val="18"/>
          <w:szCs w:val="18"/>
        </w:rPr>
        <w:t xml:space="preserve"> </w:t>
      </w:r>
    </w:p>
    <w:p w:rsidR="00C14BED" w:rsidRDefault="00C14BED" w:rsidP="00C14BED">
      <w:pPr>
        <w:jc w:val="center"/>
      </w:pPr>
      <w:r>
        <w:rPr>
          <w:sz w:val="18"/>
          <w:szCs w:val="18"/>
        </w:rPr>
        <w:t xml:space="preserve">email </w:t>
      </w:r>
      <w:hyperlink r:id="rId6" w:history="1">
        <w:r>
          <w:rPr>
            <w:rStyle w:val="Collegamentoipertestuale"/>
            <w:sz w:val="18"/>
            <w:szCs w:val="18"/>
          </w:rPr>
          <w:t>segreteria@icmarzabotto.edu.it</w:t>
        </w:r>
      </w:hyperlink>
    </w:p>
    <w:p w:rsidR="00E21C64" w:rsidRDefault="00E21C64"/>
    <w:p w:rsidR="00C14BED" w:rsidRDefault="00C14BED"/>
    <w:p w:rsidR="00C14BED" w:rsidRDefault="00C14BED"/>
    <w:p w:rsidR="00C14BED" w:rsidRDefault="00C14BED"/>
    <w:p w:rsidR="00C14BED" w:rsidRPr="00C14BED" w:rsidRDefault="0020336E">
      <w:proofErr w:type="spellStart"/>
      <w:r>
        <w:t>Circ</w:t>
      </w:r>
      <w:proofErr w:type="spellEnd"/>
      <w:r>
        <w:t xml:space="preserve"> </w:t>
      </w:r>
      <w:proofErr w:type="gramStart"/>
      <w:r>
        <w:t>n  41</w:t>
      </w:r>
      <w:proofErr w:type="gramEnd"/>
      <w:r w:rsidR="00C14BED" w:rsidRPr="00C14BED">
        <w:t xml:space="preserve">                                                                       </w:t>
      </w:r>
      <w:r>
        <w:t xml:space="preserve">    Sesto San Giovanni,3 maggio</w:t>
      </w:r>
      <w:bookmarkStart w:id="0" w:name="_GoBack"/>
      <w:bookmarkEnd w:id="0"/>
      <w:r w:rsidR="00C14BED" w:rsidRPr="00C14BED">
        <w:t xml:space="preserve"> 2023</w:t>
      </w:r>
    </w:p>
    <w:p w:rsidR="00C14BED" w:rsidRPr="00C14BED" w:rsidRDefault="00C14BED"/>
    <w:p w:rsidR="00C14BED" w:rsidRPr="00C14BED" w:rsidRDefault="00C14BED"/>
    <w:p w:rsidR="00C14BED" w:rsidRPr="00C14BED" w:rsidRDefault="00C14BED">
      <w:pPr>
        <w:rPr>
          <w:sz w:val="28"/>
          <w:szCs w:val="28"/>
        </w:rPr>
      </w:pPr>
      <w:proofErr w:type="spellStart"/>
      <w:r w:rsidRPr="00C14BED">
        <w:rPr>
          <w:sz w:val="28"/>
          <w:szCs w:val="28"/>
        </w:rPr>
        <w:t>Odg</w:t>
      </w:r>
      <w:proofErr w:type="spellEnd"/>
      <w:r w:rsidRPr="00C14BED">
        <w:rPr>
          <w:sz w:val="28"/>
          <w:szCs w:val="28"/>
        </w:rPr>
        <w:t>: collegio docenti unitario</w:t>
      </w:r>
    </w:p>
    <w:p w:rsidR="00C14BED" w:rsidRPr="00C14BED" w:rsidRDefault="00C14BED">
      <w:pPr>
        <w:rPr>
          <w:sz w:val="28"/>
          <w:szCs w:val="28"/>
        </w:rPr>
      </w:pPr>
    </w:p>
    <w:p w:rsidR="00C14BED" w:rsidRPr="00C14BED" w:rsidRDefault="00C14BED">
      <w:pPr>
        <w:rPr>
          <w:sz w:val="28"/>
          <w:szCs w:val="28"/>
        </w:rPr>
      </w:pPr>
      <w:r w:rsidRPr="00C14BED">
        <w:rPr>
          <w:sz w:val="28"/>
          <w:szCs w:val="28"/>
        </w:rPr>
        <w:t xml:space="preserve">Si avvisano tutti i docenti che giovedì 11 maggio alle ore </w:t>
      </w:r>
      <w:proofErr w:type="gramStart"/>
      <w:r w:rsidRPr="00C14BED">
        <w:rPr>
          <w:sz w:val="28"/>
          <w:szCs w:val="28"/>
        </w:rPr>
        <w:t>17</w:t>
      </w:r>
      <w:r>
        <w:rPr>
          <w:sz w:val="28"/>
          <w:szCs w:val="28"/>
        </w:rPr>
        <w:t>.00</w:t>
      </w:r>
      <w:r w:rsidRPr="00C14BED">
        <w:rPr>
          <w:sz w:val="28"/>
          <w:szCs w:val="28"/>
        </w:rPr>
        <w:t xml:space="preserve"> ,</w:t>
      </w:r>
      <w:proofErr w:type="gramEnd"/>
      <w:r w:rsidRPr="00C14BED">
        <w:rPr>
          <w:sz w:val="28"/>
          <w:szCs w:val="28"/>
        </w:rPr>
        <w:t xml:space="preserve"> in modalità </w:t>
      </w:r>
      <w:proofErr w:type="spellStart"/>
      <w:r w:rsidRPr="00C14BED">
        <w:rPr>
          <w:sz w:val="28"/>
          <w:szCs w:val="28"/>
        </w:rPr>
        <w:t>meet</w:t>
      </w:r>
      <w:proofErr w:type="spellEnd"/>
      <w:r w:rsidRPr="00C14BED">
        <w:rPr>
          <w:sz w:val="28"/>
          <w:szCs w:val="28"/>
        </w:rPr>
        <w:t>, si svolgerà il collegio docenti unitario con i seguenti punti all’ordine del giorno</w:t>
      </w:r>
    </w:p>
    <w:p w:rsidR="00C14BED" w:rsidRPr="00C14BED" w:rsidRDefault="00C14BED">
      <w:pPr>
        <w:rPr>
          <w:sz w:val="28"/>
          <w:szCs w:val="28"/>
        </w:rPr>
      </w:pPr>
    </w:p>
    <w:p w:rsidR="00C14BED" w:rsidRPr="00C14BED" w:rsidRDefault="00C14BED" w:rsidP="00C14BED">
      <w:pPr>
        <w:rPr>
          <w:noProof/>
          <w:sz w:val="28"/>
          <w:szCs w:val="28"/>
        </w:rPr>
      </w:pPr>
      <w:r w:rsidRPr="00C14BED">
        <w:rPr>
          <w:b/>
          <w:noProof/>
          <w:sz w:val="28"/>
          <w:szCs w:val="28"/>
        </w:rPr>
        <w:t xml:space="preserve">- </w:t>
      </w:r>
      <w:r w:rsidRPr="00C14BED">
        <w:rPr>
          <w:noProof/>
          <w:sz w:val="28"/>
          <w:szCs w:val="28"/>
        </w:rPr>
        <w:t>Approvazione verbale  seduta precedente</w:t>
      </w:r>
    </w:p>
    <w:p w:rsidR="00C14BED" w:rsidRPr="00C14BED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-Adozione libri di testo</w:t>
      </w:r>
      <w:r>
        <w:rPr>
          <w:rFonts w:eastAsia="font420"/>
          <w:sz w:val="28"/>
          <w:szCs w:val="28"/>
        </w:rPr>
        <w:t xml:space="preserve"> per scuola primaria e secondaria</w:t>
      </w:r>
    </w:p>
    <w:p w:rsidR="00C14BED" w:rsidRPr="00C14BED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 Approvazione tetto di spesa per scuola secondaria a.s.2023-24</w:t>
      </w:r>
    </w:p>
    <w:p w:rsidR="00C14BED" w:rsidRPr="00C14BED" w:rsidRDefault="00C14BED" w:rsidP="00C14BED">
      <w:pPr>
        <w:pStyle w:val="Paragrafoelenco1"/>
        <w:ind w:left="0"/>
        <w:rPr>
          <w:sz w:val="28"/>
          <w:szCs w:val="28"/>
        </w:rPr>
      </w:pPr>
      <w:r w:rsidRPr="00C14BED">
        <w:rPr>
          <w:rFonts w:eastAsia="font420"/>
          <w:sz w:val="28"/>
          <w:szCs w:val="28"/>
        </w:rPr>
        <w:t xml:space="preserve">- Approvazione criteri di ammissione alla classe successiva </w:t>
      </w:r>
    </w:p>
    <w:p w:rsidR="00C14BED" w:rsidRPr="00C14BED" w:rsidRDefault="00C14BED" w:rsidP="00C14BED">
      <w:pPr>
        <w:pStyle w:val="Paragrafoelenco1"/>
        <w:ind w:left="0"/>
        <w:rPr>
          <w:sz w:val="28"/>
          <w:szCs w:val="28"/>
        </w:rPr>
      </w:pPr>
      <w:r w:rsidRPr="00C14BED">
        <w:rPr>
          <w:rFonts w:eastAsia="font420"/>
          <w:sz w:val="28"/>
          <w:szCs w:val="28"/>
        </w:rPr>
        <w:t>-Approvazione criteri d'esame scuola secondaria</w:t>
      </w:r>
    </w:p>
    <w:p w:rsidR="00C14BED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-Calendario degli esami della scuola secondaria</w:t>
      </w:r>
    </w:p>
    <w:p w:rsidR="00DD20A3" w:rsidRDefault="00DD20A3" w:rsidP="00C14BED">
      <w:pPr>
        <w:pStyle w:val="Paragrafoelenco1"/>
        <w:ind w:left="0"/>
        <w:rPr>
          <w:rFonts w:eastAsia="font420"/>
          <w:sz w:val="28"/>
          <w:szCs w:val="28"/>
        </w:rPr>
      </w:pPr>
      <w:r>
        <w:rPr>
          <w:rFonts w:eastAsia="font420"/>
          <w:sz w:val="28"/>
          <w:szCs w:val="28"/>
        </w:rPr>
        <w:t>- Delibera uscita fine anno classi terza secondaria in data 1 giugno</w:t>
      </w:r>
    </w:p>
    <w:p w:rsidR="000051EF" w:rsidRDefault="000051EF" w:rsidP="00C14BED">
      <w:pPr>
        <w:pStyle w:val="Paragrafoelenco1"/>
        <w:ind w:left="0"/>
        <w:rPr>
          <w:rFonts w:eastAsia="font420"/>
          <w:sz w:val="28"/>
          <w:szCs w:val="28"/>
        </w:rPr>
      </w:pPr>
      <w:r>
        <w:rPr>
          <w:rFonts w:eastAsia="font420"/>
          <w:sz w:val="28"/>
          <w:szCs w:val="28"/>
        </w:rPr>
        <w:t>- Delibera trattenimento alla scuola dell’infanzia</w:t>
      </w:r>
    </w:p>
    <w:p w:rsidR="0020336E" w:rsidRDefault="0020336E" w:rsidP="00C14BED">
      <w:pPr>
        <w:pStyle w:val="Paragrafoelenco1"/>
        <w:ind w:left="0"/>
        <w:rPr>
          <w:rFonts w:eastAsia="font420"/>
          <w:sz w:val="28"/>
          <w:szCs w:val="28"/>
        </w:rPr>
      </w:pPr>
      <w:r>
        <w:rPr>
          <w:rFonts w:eastAsia="font420"/>
          <w:sz w:val="28"/>
          <w:szCs w:val="28"/>
        </w:rPr>
        <w:t>- Delibera integrazioni/ modifiche regolamento primaria</w:t>
      </w:r>
    </w:p>
    <w:p w:rsidR="00DD20A3" w:rsidRPr="00C14BED" w:rsidRDefault="00DD20A3" w:rsidP="00C14BED">
      <w:pPr>
        <w:pStyle w:val="Paragrafoelenco1"/>
        <w:ind w:left="0"/>
        <w:rPr>
          <w:sz w:val="28"/>
          <w:szCs w:val="28"/>
        </w:rPr>
      </w:pPr>
      <w:r>
        <w:rPr>
          <w:rFonts w:eastAsia="font420"/>
          <w:sz w:val="28"/>
          <w:szCs w:val="28"/>
        </w:rPr>
        <w:t>- Varie ed eventuali</w:t>
      </w:r>
    </w:p>
    <w:p w:rsidR="00C14BED" w:rsidRDefault="00C14BED" w:rsidP="00C14BED">
      <w:pPr>
        <w:jc w:val="center"/>
        <w:rPr>
          <w:b/>
          <w:noProof/>
        </w:rPr>
      </w:pPr>
    </w:p>
    <w:p w:rsidR="00CA5A63" w:rsidRDefault="00CA5A63" w:rsidP="00C14BED">
      <w:pPr>
        <w:jc w:val="center"/>
        <w:rPr>
          <w:b/>
          <w:noProof/>
        </w:rPr>
      </w:pPr>
    </w:p>
    <w:p w:rsidR="00CA5A63" w:rsidRDefault="00CA5A63" w:rsidP="00C14BED">
      <w:pPr>
        <w:jc w:val="center"/>
        <w:rPr>
          <w:b/>
          <w:noProof/>
        </w:rPr>
      </w:pPr>
    </w:p>
    <w:p w:rsidR="00CA5A63" w:rsidRPr="00C14BED" w:rsidRDefault="00CA5A63" w:rsidP="00C14BED">
      <w:pPr>
        <w:jc w:val="center"/>
        <w:rPr>
          <w:b/>
          <w:noProof/>
        </w:rPr>
      </w:pPr>
    </w:p>
    <w:p w:rsidR="00C14BED" w:rsidRDefault="00C14BED" w:rsidP="00C14BED">
      <w:pPr>
        <w:pStyle w:val="Didascalia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</w:t>
      </w:r>
    </w:p>
    <w:p w:rsidR="00C14BED" w:rsidRDefault="00C14BED" w:rsidP="00C14BED">
      <w:pPr>
        <w:jc w:val="center"/>
      </w:pPr>
      <w:r>
        <w:rPr>
          <w:rFonts w:ascii="Verdana" w:hAnsi="Verdana"/>
          <w:sz w:val="18"/>
          <w:szCs w:val="18"/>
          <w:lang w:val="en-GB"/>
        </w:rPr>
        <w:t xml:space="preserve"> 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  <w:r w:rsidRPr="00CA5A63">
        <w:rPr>
          <w:rFonts w:ascii="Calibri" w:hAnsi="Calibri"/>
        </w:rPr>
        <w:t>LA DIRIGENTE SCOLASTICA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  <w:r w:rsidRPr="00CA5A63">
        <w:rPr>
          <w:rFonts w:ascii="Calibri" w:hAnsi="Calibri"/>
        </w:rPr>
        <w:t xml:space="preserve">(Dott.ssa Anna </w:t>
      </w:r>
      <w:proofErr w:type="spellStart"/>
      <w:r w:rsidRPr="00CA5A63">
        <w:rPr>
          <w:rFonts w:ascii="Calibri" w:hAnsi="Calibri"/>
        </w:rPr>
        <w:t>Crovo</w:t>
      </w:r>
      <w:proofErr w:type="spellEnd"/>
      <w:r w:rsidRPr="00CA5A63">
        <w:rPr>
          <w:rFonts w:ascii="Calibri" w:hAnsi="Calibri"/>
        </w:rPr>
        <w:t>)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</w:p>
    <w:p w:rsidR="00CA5A63" w:rsidRPr="00CA5A63" w:rsidRDefault="00CA5A63" w:rsidP="00CA5A63">
      <w:pPr>
        <w:jc w:val="right"/>
        <w:rPr>
          <w:rFonts w:ascii="Calibri" w:hAnsi="Calibri"/>
          <w:sz w:val="18"/>
          <w:szCs w:val="18"/>
        </w:rPr>
      </w:pPr>
      <w:r w:rsidRPr="00CA5A63">
        <w:rPr>
          <w:rFonts w:ascii="Calibri" w:hAnsi="Calibri"/>
          <w:sz w:val="18"/>
          <w:szCs w:val="18"/>
        </w:rPr>
        <w:t>Firma autografa sostitutiva dell’indicazione</w:t>
      </w:r>
    </w:p>
    <w:p w:rsidR="00CA5A63" w:rsidRPr="00CA5A63" w:rsidRDefault="00CA5A63" w:rsidP="00CA5A63">
      <w:pPr>
        <w:jc w:val="right"/>
        <w:rPr>
          <w:rFonts w:ascii="Calibri" w:hAnsi="Calibri"/>
          <w:sz w:val="18"/>
          <w:szCs w:val="18"/>
        </w:rPr>
      </w:pPr>
      <w:r w:rsidRPr="00CA5A63">
        <w:rPr>
          <w:rFonts w:ascii="Calibri" w:hAnsi="Calibri"/>
          <w:sz w:val="18"/>
          <w:szCs w:val="18"/>
        </w:rPr>
        <w:t>a stampa del nominativo, come previsto</w:t>
      </w:r>
    </w:p>
    <w:p w:rsidR="00CA5A63" w:rsidRPr="00CA5A63" w:rsidRDefault="00CA5A63" w:rsidP="00CA5A63">
      <w:pPr>
        <w:jc w:val="right"/>
        <w:rPr>
          <w:rFonts w:ascii="Calibri" w:hAnsi="Calibri"/>
          <w:lang w:val="en-US"/>
        </w:rPr>
      </w:pPr>
      <w:proofErr w:type="spellStart"/>
      <w:r w:rsidRPr="00CA5A63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CA5A63"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 w:rsidRPr="00CA5A63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CA5A63">
        <w:rPr>
          <w:rFonts w:ascii="Calibri" w:hAnsi="Calibri"/>
          <w:sz w:val="18"/>
          <w:szCs w:val="18"/>
          <w:lang w:val="en-US"/>
        </w:rPr>
        <w:t>. N. 39 /1993</w:t>
      </w:r>
      <w:r w:rsidRPr="00CA5A63">
        <w:rPr>
          <w:rFonts w:ascii="Calibri" w:hAnsi="Calibri"/>
          <w:lang w:val="en-US"/>
        </w:rPr>
        <w:t xml:space="preserve"> </w:t>
      </w:r>
    </w:p>
    <w:p w:rsidR="00CA5A63" w:rsidRPr="00CA5A63" w:rsidRDefault="00CA5A63" w:rsidP="00CA5A63">
      <w:pPr>
        <w:rPr>
          <w:lang w:val="en-US"/>
        </w:rPr>
      </w:pPr>
    </w:p>
    <w:p w:rsidR="00C14BED" w:rsidRDefault="00C14BED"/>
    <w:sectPr w:rsidR="00C14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2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D"/>
    <w:rsid w:val="000051EF"/>
    <w:rsid w:val="0020336E"/>
    <w:rsid w:val="00C14BED"/>
    <w:rsid w:val="00CA5A63"/>
    <w:rsid w:val="00DD20A3"/>
    <w:rsid w:val="00E2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B5B"/>
  <w15:chartTrackingRefBased/>
  <w15:docId w15:val="{2CAFD5CC-3ECE-40C3-B2CA-CD41D70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14BED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14BED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C14BED"/>
    <w:pPr>
      <w:suppressAutoHyphens/>
      <w:ind w:left="720"/>
      <w:contextualSpacing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5</cp:revision>
  <dcterms:created xsi:type="dcterms:W3CDTF">2023-04-27T10:59:00Z</dcterms:created>
  <dcterms:modified xsi:type="dcterms:W3CDTF">2023-05-03T15:04:00Z</dcterms:modified>
</cp:coreProperties>
</file>